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23E2" w:rsidRPr="001C23E2" w:rsidRDefault="00451E6A" w:rsidP="001C23E2">
      <w:pPr>
        <w:jc w:val="center"/>
        <w:rPr>
          <w:b/>
          <w:szCs w:val="24"/>
        </w:rPr>
      </w:pPr>
      <w:bookmarkStart w:id="0" w:name="h.gjdgxs" w:colFirst="0" w:colLast="0"/>
      <w:bookmarkStart w:id="1" w:name="_GoBack"/>
      <w:bookmarkEnd w:id="0"/>
      <w:bookmarkEnd w:id="1"/>
      <w:r w:rsidRPr="001C23E2">
        <w:rPr>
          <w:b/>
          <w:szCs w:val="24"/>
        </w:rPr>
        <w:t xml:space="preserve">Faculty Senate </w:t>
      </w:r>
      <w:r w:rsidR="001C23E2" w:rsidRPr="001C23E2">
        <w:rPr>
          <w:b/>
          <w:szCs w:val="24"/>
        </w:rPr>
        <w:t>Agenda</w:t>
      </w:r>
    </w:p>
    <w:p w:rsidR="005A0BAB" w:rsidRPr="001C23E2" w:rsidRDefault="00FB606B" w:rsidP="001C23E2">
      <w:pPr>
        <w:jc w:val="center"/>
        <w:rPr>
          <w:szCs w:val="24"/>
        </w:rPr>
      </w:pPr>
      <w:r>
        <w:rPr>
          <w:b/>
          <w:szCs w:val="24"/>
        </w:rPr>
        <w:t>February 15, 2016</w:t>
      </w:r>
    </w:p>
    <w:p w:rsidR="005A0BAB" w:rsidRPr="001C23E2" w:rsidRDefault="00451E6A">
      <w:pPr>
        <w:jc w:val="center"/>
        <w:rPr>
          <w:szCs w:val="24"/>
        </w:rPr>
      </w:pPr>
      <w:r w:rsidRPr="001C23E2">
        <w:rPr>
          <w:b/>
          <w:szCs w:val="24"/>
        </w:rPr>
        <w:t>4:00 to 6:00 P.M.</w:t>
      </w:r>
    </w:p>
    <w:p w:rsidR="005A0BAB" w:rsidRPr="00710FAA" w:rsidRDefault="002427C3">
      <w:pPr>
        <w:jc w:val="center"/>
        <w:rPr>
          <w:sz w:val="36"/>
          <w:szCs w:val="36"/>
        </w:rPr>
      </w:pPr>
      <w:r w:rsidRPr="00710FAA">
        <w:rPr>
          <w:b/>
          <w:sz w:val="36"/>
          <w:szCs w:val="36"/>
        </w:rPr>
        <w:t>Russell Union</w:t>
      </w:r>
      <w:r w:rsidR="00451E6A" w:rsidRPr="00710FAA">
        <w:rPr>
          <w:b/>
          <w:sz w:val="36"/>
          <w:szCs w:val="36"/>
        </w:rPr>
        <w:t xml:space="preserve"> Ballroom</w:t>
      </w:r>
    </w:p>
    <w:p w:rsidR="00530076" w:rsidRPr="00EA3DB6" w:rsidRDefault="00530076">
      <w:pPr>
        <w:rPr>
          <w:sz w:val="18"/>
          <w:szCs w:val="18"/>
        </w:rPr>
      </w:pPr>
    </w:p>
    <w:p w:rsidR="00530076" w:rsidRPr="00530076" w:rsidRDefault="00530076" w:rsidP="00EA3DB6">
      <w:pPr>
        <w:rPr>
          <w:b/>
          <w:szCs w:val="24"/>
        </w:rPr>
      </w:pPr>
      <w:r w:rsidRPr="00530076">
        <w:rPr>
          <w:b/>
          <w:szCs w:val="24"/>
        </w:rPr>
        <w:t>General Reminders:</w:t>
      </w:r>
    </w:p>
    <w:p w:rsidR="00530076" w:rsidRDefault="00451E6A">
      <w:pPr>
        <w:rPr>
          <w:i/>
          <w:szCs w:val="24"/>
        </w:rPr>
      </w:pPr>
      <w:r w:rsidRPr="00EA3DB6">
        <w:rPr>
          <w:sz w:val="16"/>
          <w:szCs w:val="16"/>
        </w:rPr>
        <w:br/>
      </w:r>
      <w:r w:rsidR="00530076">
        <w:rPr>
          <w:i/>
          <w:szCs w:val="24"/>
        </w:rPr>
        <w:t>1) R</w:t>
      </w:r>
      <w:r w:rsidRPr="001C23E2">
        <w:rPr>
          <w:i/>
          <w:szCs w:val="24"/>
        </w:rPr>
        <w:t>ead all reports, motions, and discussions included in this agenda</w:t>
      </w:r>
      <w:r w:rsidR="00530076">
        <w:rPr>
          <w:i/>
          <w:szCs w:val="24"/>
        </w:rPr>
        <w:t xml:space="preserve"> </w:t>
      </w:r>
      <w:r w:rsidR="00530076" w:rsidRPr="00BE342D">
        <w:rPr>
          <w:i/>
          <w:szCs w:val="24"/>
          <w:u w:val="single"/>
        </w:rPr>
        <w:t>before</w:t>
      </w:r>
      <w:r w:rsidR="00530076">
        <w:rPr>
          <w:i/>
          <w:szCs w:val="24"/>
        </w:rPr>
        <w:t xml:space="preserve"> the meeting</w:t>
      </w:r>
      <w:r w:rsidRPr="001C23E2">
        <w:rPr>
          <w:i/>
          <w:szCs w:val="24"/>
        </w:rPr>
        <w:t>.  </w:t>
      </w:r>
    </w:p>
    <w:p w:rsidR="00530076" w:rsidRDefault="00530076">
      <w:pPr>
        <w:rPr>
          <w:i/>
          <w:szCs w:val="24"/>
        </w:rPr>
      </w:pPr>
      <w:r>
        <w:rPr>
          <w:i/>
          <w:szCs w:val="24"/>
        </w:rPr>
        <w:t>2) B</w:t>
      </w:r>
      <w:r w:rsidR="00451E6A" w:rsidRPr="001C23E2">
        <w:rPr>
          <w:i/>
          <w:szCs w:val="24"/>
        </w:rPr>
        <w:t>ring printed copies as needed. Copies will not be available at the meeting.</w:t>
      </w:r>
    </w:p>
    <w:p w:rsidR="00530076" w:rsidRDefault="00530076">
      <w:pPr>
        <w:rPr>
          <w:i/>
          <w:szCs w:val="24"/>
        </w:rPr>
      </w:pPr>
      <w:r>
        <w:rPr>
          <w:i/>
          <w:szCs w:val="24"/>
        </w:rPr>
        <w:t xml:space="preserve">3) Remember to sign in </w:t>
      </w:r>
      <w:r w:rsidR="00753E27">
        <w:rPr>
          <w:i/>
          <w:szCs w:val="24"/>
        </w:rPr>
        <w:t xml:space="preserve">for the meeting either </w:t>
      </w:r>
      <w:r>
        <w:rPr>
          <w:i/>
          <w:szCs w:val="24"/>
        </w:rPr>
        <w:t>manually or e</w:t>
      </w:r>
      <w:r w:rsidR="00EA3DB6">
        <w:rPr>
          <w:i/>
          <w:szCs w:val="24"/>
        </w:rPr>
        <w:t>lectronically using the QR code.</w:t>
      </w:r>
    </w:p>
    <w:p w:rsidR="00505EA3" w:rsidRDefault="00530076">
      <w:pPr>
        <w:rPr>
          <w:i/>
          <w:szCs w:val="24"/>
        </w:rPr>
      </w:pPr>
      <w:r>
        <w:rPr>
          <w:i/>
          <w:szCs w:val="24"/>
        </w:rPr>
        <w:t xml:space="preserve">4) </w:t>
      </w:r>
      <w:r w:rsidRPr="00F078CA">
        <w:rPr>
          <w:i/>
          <w:szCs w:val="24"/>
          <w:u w:val="single"/>
        </w:rPr>
        <w:t>When you speak you must touch the base of the microphone and keep your hand on the base the whole time you are speaking</w:t>
      </w:r>
      <w:r>
        <w:rPr>
          <w:i/>
          <w:szCs w:val="24"/>
        </w:rPr>
        <w:t>.</w:t>
      </w:r>
      <w:r w:rsidR="00F078CA">
        <w:rPr>
          <w:i/>
          <w:szCs w:val="24"/>
        </w:rPr>
        <w:t xml:space="preserve"> </w:t>
      </w:r>
      <w:r w:rsidR="009506D9">
        <w:rPr>
          <w:i/>
          <w:szCs w:val="24"/>
        </w:rPr>
        <w:t>You must also k</w:t>
      </w:r>
      <w:r w:rsidR="00F078CA">
        <w:rPr>
          <w:i/>
          <w:szCs w:val="24"/>
        </w:rPr>
        <w:t xml:space="preserve">eep your mouth close to the microphone while you are speaking. </w:t>
      </w:r>
      <w:r>
        <w:rPr>
          <w:i/>
          <w:szCs w:val="24"/>
        </w:rPr>
        <w:t xml:space="preserve"> </w:t>
      </w:r>
      <w:r w:rsidR="00753E27">
        <w:rPr>
          <w:i/>
          <w:szCs w:val="24"/>
        </w:rPr>
        <w:t>S</w:t>
      </w:r>
      <w:r>
        <w:rPr>
          <w:i/>
          <w:szCs w:val="24"/>
        </w:rPr>
        <w:t xml:space="preserve">tate your name and college </w:t>
      </w:r>
      <w:r w:rsidR="00753E27">
        <w:rPr>
          <w:i/>
          <w:szCs w:val="24"/>
        </w:rPr>
        <w:t>every time</w:t>
      </w:r>
      <w:r>
        <w:rPr>
          <w:i/>
          <w:szCs w:val="24"/>
        </w:rPr>
        <w:t xml:space="preserve"> you begin to speak.</w:t>
      </w:r>
      <w:r w:rsidR="00BE342D">
        <w:rPr>
          <w:i/>
          <w:szCs w:val="24"/>
        </w:rPr>
        <w:t xml:space="preserve">  These practices are essential if we are</w:t>
      </w:r>
      <w:r w:rsidR="00B978CB">
        <w:rPr>
          <w:i/>
          <w:szCs w:val="24"/>
        </w:rPr>
        <w:t xml:space="preserve"> to keep an accurate transcript of the meeting.</w:t>
      </w:r>
    </w:p>
    <w:p w:rsidR="00F078CA" w:rsidRPr="00EA3DB6" w:rsidRDefault="00F078CA">
      <w:pPr>
        <w:rPr>
          <w:b/>
          <w:sz w:val="16"/>
          <w:szCs w:val="16"/>
        </w:rPr>
      </w:pPr>
    </w:p>
    <w:p w:rsidR="005A0BAB" w:rsidRPr="00F078CA" w:rsidRDefault="00F078CA">
      <w:pPr>
        <w:rPr>
          <w:b/>
          <w:szCs w:val="24"/>
        </w:rPr>
      </w:pPr>
      <w:r w:rsidRPr="00F078CA">
        <w:rPr>
          <w:b/>
          <w:szCs w:val="24"/>
        </w:rPr>
        <w:t>Agenda:</w:t>
      </w:r>
      <w:r w:rsidR="00451E6A" w:rsidRPr="00F078CA">
        <w:rPr>
          <w:b/>
          <w:i/>
          <w:szCs w:val="24"/>
        </w:rPr>
        <w:t xml:space="preserve">  </w:t>
      </w:r>
    </w:p>
    <w:p w:rsidR="005A0BAB" w:rsidRPr="001C23E2" w:rsidRDefault="00451E6A" w:rsidP="00FB606B">
      <w:pPr>
        <w:numPr>
          <w:ilvl w:val="0"/>
          <w:numId w:val="1"/>
        </w:numPr>
        <w:spacing w:after="160"/>
        <w:ind w:left="720" w:hanging="720"/>
        <w:rPr>
          <w:szCs w:val="24"/>
        </w:rPr>
      </w:pPr>
      <w:r w:rsidRPr="001C23E2">
        <w:rPr>
          <w:szCs w:val="24"/>
        </w:rPr>
        <w:t xml:space="preserve">Approval of the Agenda for the </w:t>
      </w:r>
      <w:r w:rsidR="00FB606B">
        <w:rPr>
          <w:szCs w:val="24"/>
        </w:rPr>
        <w:t>February 15, 2016</w:t>
      </w:r>
      <w:r w:rsidR="00990B96">
        <w:rPr>
          <w:szCs w:val="24"/>
        </w:rPr>
        <w:t xml:space="preserve"> meeting.</w:t>
      </w:r>
    </w:p>
    <w:p w:rsidR="005A0BAB" w:rsidRPr="001C23E2" w:rsidRDefault="00451E6A" w:rsidP="00FB606B">
      <w:pPr>
        <w:numPr>
          <w:ilvl w:val="0"/>
          <w:numId w:val="1"/>
        </w:numPr>
        <w:spacing w:after="160"/>
        <w:ind w:left="720" w:hanging="720"/>
        <w:rPr>
          <w:szCs w:val="24"/>
        </w:rPr>
      </w:pPr>
      <w:r w:rsidRPr="001C23E2">
        <w:rPr>
          <w:szCs w:val="24"/>
        </w:rPr>
        <w:t xml:space="preserve">Approval of the </w:t>
      </w:r>
      <w:r w:rsidR="00FB606B">
        <w:rPr>
          <w:rFonts w:eastAsia="Cambria"/>
          <w:color w:val="auto"/>
          <w:szCs w:val="24"/>
        </w:rPr>
        <w:t>Novem</w:t>
      </w:r>
      <w:r w:rsidR="00BF5FE9">
        <w:rPr>
          <w:rFonts w:eastAsia="Cambria"/>
          <w:color w:val="auto"/>
          <w:szCs w:val="24"/>
        </w:rPr>
        <w:t xml:space="preserve">ber </w:t>
      </w:r>
      <w:r w:rsidR="00FB606B">
        <w:rPr>
          <w:rFonts w:eastAsia="Cambria"/>
          <w:color w:val="auto"/>
          <w:szCs w:val="24"/>
        </w:rPr>
        <w:t>1</w:t>
      </w:r>
      <w:r w:rsidR="00546870">
        <w:rPr>
          <w:rFonts w:eastAsia="Cambria"/>
          <w:color w:val="auto"/>
          <w:szCs w:val="24"/>
        </w:rPr>
        <w:t>6</w:t>
      </w:r>
      <w:r w:rsidR="00F50C32">
        <w:rPr>
          <w:rFonts w:eastAsia="Cambria"/>
          <w:color w:val="auto"/>
          <w:szCs w:val="24"/>
        </w:rPr>
        <w:t>, 201</w:t>
      </w:r>
      <w:r w:rsidR="001774A3">
        <w:rPr>
          <w:rFonts w:eastAsia="Cambria"/>
          <w:color w:val="auto"/>
          <w:szCs w:val="24"/>
        </w:rPr>
        <w:t>5</w:t>
      </w:r>
      <w:r w:rsidR="00753E27">
        <w:rPr>
          <w:rFonts w:eastAsia="Cambria"/>
          <w:color w:val="auto"/>
          <w:szCs w:val="24"/>
        </w:rPr>
        <w:t xml:space="preserve"> Minutes</w:t>
      </w:r>
      <w:r w:rsidRPr="001C23E2">
        <w:rPr>
          <w:szCs w:val="24"/>
        </w:rPr>
        <w:t xml:space="preserve">: </w:t>
      </w:r>
      <w:r w:rsidR="00BF5FE9">
        <w:rPr>
          <w:szCs w:val="24"/>
        </w:rPr>
        <w:t>Marc Cyr</w:t>
      </w:r>
      <w:r w:rsidR="001C23E2" w:rsidRPr="001C23E2">
        <w:rPr>
          <w:szCs w:val="24"/>
        </w:rPr>
        <w:t xml:space="preserve"> (C</w:t>
      </w:r>
      <w:r w:rsidR="00BF5FE9">
        <w:rPr>
          <w:szCs w:val="24"/>
        </w:rPr>
        <w:t>LASS),</w:t>
      </w:r>
      <w:r w:rsidR="001774A3">
        <w:rPr>
          <w:szCs w:val="24"/>
        </w:rPr>
        <w:t xml:space="preserve"> </w:t>
      </w:r>
      <w:r w:rsidR="00990B96">
        <w:rPr>
          <w:szCs w:val="24"/>
        </w:rPr>
        <w:t>Senate Secretary.</w:t>
      </w:r>
    </w:p>
    <w:p w:rsidR="00E05D40" w:rsidRPr="00990B96" w:rsidRDefault="001774A3" w:rsidP="00FB606B">
      <w:pPr>
        <w:numPr>
          <w:ilvl w:val="0"/>
          <w:numId w:val="1"/>
        </w:numPr>
        <w:spacing w:after="160"/>
        <w:ind w:left="720" w:hanging="720"/>
        <w:rPr>
          <w:szCs w:val="24"/>
        </w:rPr>
      </w:pPr>
      <w:r>
        <w:rPr>
          <w:rFonts w:eastAsia="Cambria"/>
          <w:color w:val="auto"/>
          <w:szCs w:val="24"/>
        </w:rPr>
        <w:t>Librarian’s Reports for</w:t>
      </w:r>
      <w:r w:rsidR="00A82D25">
        <w:rPr>
          <w:rFonts w:eastAsia="Cambria"/>
          <w:color w:val="auto"/>
          <w:szCs w:val="24"/>
        </w:rPr>
        <w:t xml:space="preserve"> </w:t>
      </w:r>
      <w:r w:rsidR="00FB606B">
        <w:rPr>
          <w:rFonts w:eastAsia="Cambria"/>
          <w:color w:val="auto"/>
          <w:szCs w:val="24"/>
        </w:rPr>
        <w:t>February 2016</w:t>
      </w:r>
      <w:r>
        <w:rPr>
          <w:rFonts w:eastAsia="Cambria"/>
          <w:color w:val="auto"/>
          <w:szCs w:val="24"/>
        </w:rPr>
        <w:t>,</w:t>
      </w:r>
      <w:r w:rsidR="00451E6A" w:rsidRPr="001C23E2">
        <w:rPr>
          <w:color w:val="auto"/>
          <w:szCs w:val="24"/>
        </w:rPr>
        <w:t xml:space="preserve"> </w:t>
      </w:r>
      <w:r w:rsidR="00ED19B3">
        <w:rPr>
          <w:szCs w:val="24"/>
        </w:rPr>
        <w:t xml:space="preserve">Jessica </w:t>
      </w:r>
      <w:proofErr w:type="spellStart"/>
      <w:r w:rsidR="00ED19B3">
        <w:rPr>
          <w:szCs w:val="24"/>
        </w:rPr>
        <w:t>Mini</w:t>
      </w:r>
      <w:r>
        <w:rPr>
          <w:szCs w:val="24"/>
        </w:rPr>
        <w:t>han</w:t>
      </w:r>
      <w:proofErr w:type="spellEnd"/>
      <w:r w:rsidR="00451E6A" w:rsidRPr="001C23E2">
        <w:rPr>
          <w:szCs w:val="24"/>
        </w:rPr>
        <w:t xml:space="preserve"> (</w:t>
      </w:r>
      <w:r>
        <w:rPr>
          <w:szCs w:val="24"/>
        </w:rPr>
        <w:t>LIB</w:t>
      </w:r>
      <w:r w:rsidR="00451E6A" w:rsidRPr="001C23E2">
        <w:rPr>
          <w:szCs w:val="24"/>
        </w:rPr>
        <w:t>), Senate Librarian.</w:t>
      </w:r>
    </w:p>
    <w:p w:rsidR="00486EFE" w:rsidRDefault="00E05D40" w:rsidP="00486EFE">
      <w:pPr>
        <w:pStyle w:val="ListParagraph"/>
        <w:numPr>
          <w:ilvl w:val="0"/>
          <w:numId w:val="4"/>
        </w:numPr>
        <w:spacing w:afterLines="160" w:after="384"/>
        <w:rPr>
          <w:szCs w:val="24"/>
        </w:rPr>
      </w:pPr>
      <w:r w:rsidRPr="00486EFE">
        <w:rPr>
          <w:szCs w:val="24"/>
        </w:rPr>
        <w:t>Undergraduate Committee Report</w:t>
      </w:r>
      <w:r w:rsidR="00F43C12" w:rsidRPr="00486EFE">
        <w:rPr>
          <w:szCs w:val="24"/>
        </w:rPr>
        <w:t xml:space="preserve"> </w:t>
      </w:r>
      <w:r w:rsidR="005834F1" w:rsidRPr="00486EFE">
        <w:rPr>
          <w:szCs w:val="24"/>
        </w:rPr>
        <w:t xml:space="preserve">– </w:t>
      </w:r>
      <w:r w:rsidR="00486EFE">
        <w:rPr>
          <w:szCs w:val="24"/>
        </w:rPr>
        <w:t xml:space="preserve">Cheryl </w:t>
      </w:r>
      <w:proofErr w:type="spellStart"/>
      <w:r w:rsidR="00486EFE">
        <w:rPr>
          <w:szCs w:val="24"/>
        </w:rPr>
        <w:t>Aasheim</w:t>
      </w:r>
      <w:proofErr w:type="spellEnd"/>
      <w:r w:rsidR="00486EFE">
        <w:rPr>
          <w:szCs w:val="24"/>
        </w:rPr>
        <w:t xml:space="preserve"> (CEIT), Chair</w:t>
      </w:r>
    </w:p>
    <w:p w:rsidR="00486EFE" w:rsidRDefault="00E05D40" w:rsidP="00486EFE">
      <w:pPr>
        <w:pStyle w:val="ListParagraph"/>
        <w:numPr>
          <w:ilvl w:val="0"/>
          <w:numId w:val="4"/>
        </w:numPr>
        <w:spacing w:afterLines="160" w:after="384"/>
        <w:rPr>
          <w:szCs w:val="24"/>
        </w:rPr>
      </w:pPr>
      <w:r w:rsidRPr="00486EFE">
        <w:rPr>
          <w:szCs w:val="24"/>
        </w:rPr>
        <w:t>Graduate Committee Report</w:t>
      </w:r>
      <w:r w:rsidR="00BB60D5" w:rsidRPr="00486EFE">
        <w:rPr>
          <w:szCs w:val="24"/>
        </w:rPr>
        <w:t xml:space="preserve"> </w:t>
      </w:r>
      <w:r w:rsidR="00F43C12" w:rsidRPr="00486EFE">
        <w:rPr>
          <w:szCs w:val="24"/>
        </w:rPr>
        <w:t>–</w:t>
      </w:r>
      <w:r w:rsidR="008B1AC0" w:rsidRPr="00486EFE">
        <w:rPr>
          <w:szCs w:val="24"/>
        </w:rPr>
        <w:t xml:space="preserve"> Dustin Anderson (CLASS), Chair</w:t>
      </w:r>
    </w:p>
    <w:p w:rsidR="00BB60D5" w:rsidRPr="00486EFE" w:rsidRDefault="00E05D40" w:rsidP="00486EFE">
      <w:pPr>
        <w:pStyle w:val="ListParagraph"/>
        <w:numPr>
          <w:ilvl w:val="0"/>
          <w:numId w:val="4"/>
        </w:numPr>
        <w:spacing w:afterLines="160" w:after="384"/>
        <w:rPr>
          <w:szCs w:val="24"/>
        </w:rPr>
      </w:pPr>
      <w:r w:rsidRPr="00486EFE">
        <w:rPr>
          <w:szCs w:val="24"/>
        </w:rPr>
        <w:t>General Education and Core Curriculum Committee Report</w:t>
      </w:r>
      <w:r w:rsidR="00710FAA" w:rsidRPr="00486EFE">
        <w:rPr>
          <w:szCs w:val="24"/>
        </w:rPr>
        <w:t xml:space="preserve"> –</w:t>
      </w:r>
      <w:r w:rsidR="008B1AC0" w:rsidRPr="00486EFE">
        <w:rPr>
          <w:szCs w:val="24"/>
        </w:rPr>
        <w:t xml:space="preserve"> Michelle </w:t>
      </w:r>
      <w:proofErr w:type="spellStart"/>
      <w:r w:rsidR="008B1AC0" w:rsidRPr="00486EFE">
        <w:rPr>
          <w:szCs w:val="24"/>
        </w:rPr>
        <w:t>Cawthorn</w:t>
      </w:r>
      <w:proofErr w:type="spellEnd"/>
      <w:r w:rsidR="008B1AC0" w:rsidRPr="00486EFE">
        <w:rPr>
          <w:szCs w:val="24"/>
        </w:rPr>
        <w:t xml:space="preserve"> (COSM), Chair</w:t>
      </w:r>
    </w:p>
    <w:p w:rsidR="00BF5FE9" w:rsidRPr="00BB60D5" w:rsidRDefault="00BF5FE9" w:rsidP="00FB606B">
      <w:pPr>
        <w:pStyle w:val="ListParagraph"/>
        <w:tabs>
          <w:tab w:val="left" w:pos="720"/>
        </w:tabs>
        <w:spacing w:afterLines="160" w:after="384"/>
        <w:ind w:left="1080" w:hanging="720"/>
        <w:rPr>
          <w:szCs w:val="24"/>
        </w:rPr>
      </w:pPr>
    </w:p>
    <w:p w:rsidR="002427C3" w:rsidRPr="002427C3" w:rsidRDefault="002427C3" w:rsidP="00FB606B">
      <w:pPr>
        <w:pStyle w:val="ListParagraph"/>
        <w:numPr>
          <w:ilvl w:val="0"/>
          <w:numId w:val="1"/>
        </w:numPr>
        <w:tabs>
          <w:tab w:val="left" w:pos="720"/>
        </w:tabs>
        <w:spacing w:after="160"/>
        <w:ind w:left="720" w:hanging="720"/>
        <w:contextualSpacing w:val="0"/>
        <w:rPr>
          <w:szCs w:val="24"/>
        </w:rPr>
      </w:pPr>
      <w:r>
        <w:rPr>
          <w:szCs w:val="24"/>
        </w:rPr>
        <w:t>President’s Report (</w:t>
      </w:r>
      <w:r w:rsidR="001774A3">
        <w:rPr>
          <w:szCs w:val="24"/>
        </w:rPr>
        <w:t>Jean Bartels</w:t>
      </w:r>
      <w:r>
        <w:rPr>
          <w:szCs w:val="24"/>
        </w:rPr>
        <w:t>)</w:t>
      </w:r>
    </w:p>
    <w:p w:rsidR="006062E7" w:rsidRPr="006062E7" w:rsidRDefault="00B82EF3" w:rsidP="00FB606B">
      <w:pPr>
        <w:numPr>
          <w:ilvl w:val="0"/>
          <w:numId w:val="1"/>
        </w:numPr>
        <w:spacing w:after="160"/>
        <w:ind w:left="720" w:hanging="720"/>
        <w:rPr>
          <w:szCs w:val="24"/>
        </w:rPr>
      </w:pPr>
      <w:r>
        <w:rPr>
          <w:szCs w:val="24"/>
        </w:rPr>
        <w:t>Provost’s</w:t>
      </w:r>
      <w:r w:rsidR="006062E7" w:rsidRPr="00990B96">
        <w:rPr>
          <w:szCs w:val="24"/>
        </w:rPr>
        <w:t xml:space="preserve"> Repo</w:t>
      </w:r>
      <w:r w:rsidR="006062E7">
        <w:rPr>
          <w:szCs w:val="24"/>
        </w:rPr>
        <w:t xml:space="preserve">rt: </w:t>
      </w:r>
      <w:r w:rsidR="00E671F2">
        <w:rPr>
          <w:szCs w:val="24"/>
        </w:rPr>
        <w:t>(</w:t>
      </w:r>
      <w:r w:rsidR="001774A3">
        <w:rPr>
          <w:szCs w:val="24"/>
        </w:rPr>
        <w:t>Diana Cone</w:t>
      </w:r>
      <w:r w:rsidR="00E671F2">
        <w:rPr>
          <w:szCs w:val="24"/>
        </w:rPr>
        <w:t>)</w:t>
      </w:r>
    </w:p>
    <w:p w:rsidR="00FB606B" w:rsidRPr="00FB606B" w:rsidRDefault="00BE342D" w:rsidP="00FB606B">
      <w:pPr>
        <w:numPr>
          <w:ilvl w:val="0"/>
          <w:numId w:val="1"/>
        </w:numPr>
        <w:spacing w:after="160"/>
        <w:ind w:left="720" w:hanging="720"/>
        <w:rPr>
          <w:szCs w:val="24"/>
        </w:rPr>
      </w:pPr>
      <w:r w:rsidRPr="001C23E2">
        <w:rPr>
          <w:szCs w:val="24"/>
        </w:rPr>
        <w:t xml:space="preserve">Senate Executive Committee Report: </w:t>
      </w:r>
      <w:r w:rsidR="00F078CA">
        <w:rPr>
          <w:szCs w:val="24"/>
        </w:rPr>
        <w:t>(</w:t>
      </w:r>
      <w:r w:rsidR="002427C3">
        <w:rPr>
          <w:szCs w:val="24"/>
        </w:rPr>
        <w:t>Patricia Humphrey</w:t>
      </w:r>
      <w:r w:rsidR="00F078CA">
        <w:rPr>
          <w:szCs w:val="24"/>
        </w:rPr>
        <w:t xml:space="preserve"> [</w:t>
      </w:r>
      <w:r w:rsidR="002427C3">
        <w:rPr>
          <w:szCs w:val="24"/>
        </w:rPr>
        <w:t>COSM</w:t>
      </w:r>
      <w:r w:rsidR="00F078CA">
        <w:rPr>
          <w:szCs w:val="24"/>
        </w:rPr>
        <w:t>]</w:t>
      </w:r>
      <w:r>
        <w:rPr>
          <w:szCs w:val="24"/>
        </w:rPr>
        <w:t>, Chair.</w:t>
      </w:r>
      <w:r w:rsidR="00F078CA">
        <w:rPr>
          <w:szCs w:val="24"/>
        </w:rPr>
        <w:t>)</w:t>
      </w:r>
    </w:p>
    <w:p w:rsidR="003C0C20" w:rsidRDefault="00FB606B" w:rsidP="00FB606B">
      <w:pPr>
        <w:pStyle w:val="ListParagraph"/>
        <w:numPr>
          <w:ilvl w:val="0"/>
          <w:numId w:val="1"/>
        </w:numPr>
        <w:spacing w:after="160"/>
        <w:ind w:left="720" w:hanging="720"/>
        <w:contextualSpacing w:val="0"/>
        <w:rPr>
          <w:szCs w:val="24"/>
        </w:rPr>
      </w:pPr>
      <w:r>
        <w:rPr>
          <w:szCs w:val="24"/>
        </w:rPr>
        <w:t>Presidential Search Update (Pat Humphrey)</w:t>
      </w:r>
    </w:p>
    <w:p w:rsidR="00FB606B" w:rsidRDefault="00FB606B" w:rsidP="00FB606B">
      <w:pPr>
        <w:pStyle w:val="ListParagraph"/>
        <w:numPr>
          <w:ilvl w:val="0"/>
          <w:numId w:val="1"/>
        </w:numPr>
        <w:spacing w:after="160"/>
        <w:ind w:left="720" w:hanging="720"/>
        <w:contextualSpacing w:val="0"/>
        <w:rPr>
          <w:szCs w:val="24"/>
        </w:rPr>
      </w:pPr>
      <w:r>
        <w:rPr>
          <w:szCs w:val="24"/>
        </w:rPr>
        <w:t>Student Opinions of Instruction Ad-Hoc Committee Update – Trent Maurer, CHHS</w:t>
      </w:r>
    </w:p>
    <w:p w:rsidR="003C0C20" w:rsidRPr="00BF5FE9" w:rsidRDefault="003C0C20" w:rsidP="00FB606B">
      <w:pPr>
        <w:pStyle w:val="ListParagraph"/>
        <w:numPr>
          <w:ilvl w:val="0"/>
          <w:numId w:val="1"/>
        </w:numPr>
        <w:spacing w:after="160"/>
        <w:ind w:left="720" w:hanging="720"/>
        <w:contextualSpacing w:val="0"/>
        <w:rPr>
          <w:szCs w:val="24"/>
        </w:rPr>
      </w:pPr>
      <w:r w:rsidRPr="00BF5FE9">
        <w:rPr>
          <w:szCs w:val="24"/>
        </w:rPr>
        <w:t>Unfinished Business</w:t>
      </w:r>
    </w:p>
    <w:p w:rsidR="005A0BAB" w:rsidRPr="001C23E2" w:rsidRDefault="00AD737B" w:rsidP="00FB606B">
      <w:pPr>
        <w:numPr>
          <w:ilvl w:val="0"/>
          <w:numId w:val="1"/>
        </w:numPr>
        <w:spacing w:after="160"/>
        <w:ind w:left="720" w:hanging="720"/>
        <w:rPr>
          <w:szCs w:val="24"/>
        </w:rPr>
      </w:pPr>
      <w:r>
        <w:rPr>
          <w:szCs w:val="24"/>
        </w:rPr>
        <w:t>New Business</w:t>
      </w:r>
    </w:p>
    <w:p w:rsidR="005A0BAB" w:rsidRPr="001C23E2" w:rsidRDefault="00AD737B" w:rsidP="00FB606B">
      <w:pPr>
        <w:numPr>
          <w:ilvl w:val="0"/>
          <w:numId w:val="1"/>
        </w:numPr>
        <w:spacing w:after="160"/>
        <w:ind w:left="720" w:hanging="720"/>
        <w:rPr>
          <w:szCs w:val="24"/>
        </w:rPr>
      </w:pPr>
      <w:r>
        <w:rPr>
          <w:szCs w:val="24"/>
        </w:rPr>
        <w:t>Announcements: Vice Presidents</w:t>
      </w:r>
    </w:p>
    <w:p w:rsidR="005A0BAB" w:rsidRPr="001C23E2" w:rsidRDefault="00AD737B" w:rsidP="00FB606B">
      <w:pPr>
        <w:numPr>
          <w:ilvl w:val="0"/>
          <w:numId w:val="1"/>
        </w:numPr>
        <w:spacing w:after="160"/>
        <w:ind w:left="720" w:hanging="720"/>
        <w:rPr>
          <w:szCs w:val="24"/>
        </w:rPr>
      </w:pPr>
      <w:r>
        <w:rPr>
          <w:szCs w:val="24"/>
        </w:rPr>
        <w:t>A</w:t>
      </w:r>
      <w:r w:rsidR="00F078CA">
        <w:rPr>
          <w:szCs w:val="24"/>
        </w:rPr>
        <w:t>nnouncements from the F</w:t>
      </w:r>
      <w:r>
        <w:rPr>
          <w:szCs w:val="24"/>
        </w:rPr>
        <w:t>loor</w:t>
      </w:r>
      <w:r w:rsidR="00451E6A" w:rsidRPr="001C23E2">
        <w:rPr>
          <w:rFonts w:eastAsia="Cambria"/>
          <w:szCs w:val="24"/>
        </w:rPr>
        <w:tab/>
      </w:r>
    </w:p>
    <w:p w:rsidR="005A0BAB" w:rsidRDefault="007E73C7" w:rsidP="00FB606B">
      <w:pPr>
        <w:numPr>
          <w:ilvl w:val="0"/>
          <w:numId w:val="1"/>
        </w:numPr>
        <w:spacing w:after="160"/>
        <w:ind w:left="720" w:hanging="720"/>
        <w:rPr>
          <w:szCs w:val="24"/>
        </w:rPr>
      </w:pPr>
      <w:r>
        <w:rPr>
          <w:szCs w:val="24"/>
        </w:rPr>
        <w:t>Adjournment</w:t>
      </w:r>
    </w:p>
    <w:p w:rsidR="007E73C7" w:rsidRPr="00B82EF3" w:rsidRDefault="007E73C7" w:rsidP="00FB606B">
      <w:pPr>
        <w:spacing w:afterLines="160" w:after="384"/>
        <w:ind w:left="-360"/>
        <w:rPr>
          <w:szCs w:val="24"/>
        </w:rPr>
      </w:pPr>
    </w:p>
    <w:sectPr w:rsidR="007E73C7" w:rsidRPr="00B82EF3" w:rsidSect="00530076">
      <w:pgSz w:w="12240" w:h="15840"/>
      <w:pgMar w:top="634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075"/>
    <w:multiLevelType w:val="multilevel"/>
    <w:tmpl w:val="FF70F49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Georgia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6DA14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DF4178"/>
    <w:multiLevelType w:val="hybridMultilevel"/>
    <w:tmpl w:val="1EB0B0D0"/>
    <w:lvl w:ilvl="0" w:tplc="6B5877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356D5A"/>
    <w:multiLevelType w:val="multilevel"/>
    <w:tmpl w:val="94A2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42823959"/>
    <w:multiLevelType w:val="hybridMultilevel"/>
    <w:tmpl w:val="4A201FBA"/>
    <w:lvl w:ilvl="0" w:tplc="FBF0D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A4084"/>
    <w:multiLevelType w:val="hybridMultilevel"/>
    <w:tmpl w:val="33D02228"/>
    <w:lvl w:ilvl="0" w:tplc="3A4E5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991983"/>
    <w:multiLevelType w:val="multilevel"/>
    <w:tmpl w:val="08EA381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514E1D"/>
    <w:multiLevelType w:val="multilevel"/>
    <w:tmpl w:val="2AC2C01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C40B38"/>
    <w:multiLevelType w:val="hybridMultilevel"/>
    <w:tmpl w:val="0D5865A0"/>
    <w:lvl w:ilvl="0" w:tplc="3170EFD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80136D"/>
    <w:multiLevelType w:val="multilevel"/>
    <w:tmpl w:val="94A2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AB"/>
    <w:rsid w:val="00033F36"/>
    <w:rsid w:val="001774A3"/>
    <w:rsid w:val="001C23E2"/>
    <w:rsid w:val="002427C3"/>
    <w:rsid w:val="002914A7"/>
    <w:rsid w:val="0030778A"/>
    <w:rsid w:val="003248CB"/>
    <w:rsid w:val="00357CD6"/>
    <w:rsid w:val="003658B4"/>
    <w:rsid w:val="003C0C20"/>
    <w:rsid w:val="004514D8"/>
    <w:rsid w:val="00451E6A"/>
    <w:rsid w:val="00486EFE"/>
    <w:rsid w:val="004B55D4"/>
    <w:rsid w:val="004C3091"/>
    <w:rsid w:val="004F0428"/>
    <w:rsid w:val="00505EA3"/>
    <w:rsid w:val="00530076"/>
    <w:rsid w:val="00533053"/>
    <w:rsid w:val="00546870"/>
    <w:rsid w:val="005834F1"/>
    <w:rsid w:val="005A0BAB"/>
    <w:rsid w:val="006062E7"/>
    <w:rsid w:val="00636CE9"/>
    <w:rsid w:val="007010E0"/>
    <w:rsid w:val="00710FAA"/>
    <w:rsid w:val="00722471"/>
    <w:rsid w:val="00753E27"/>
    <w:rsid w:val="007B2B33"/>
    <w:rsid w:val="007E73C7"/>
    <w:rsid w:val="008475D3"/>
    <w:rsid w:val="00873C8E"/>
    <w:rsid w:val="0087603F"/>
    <w:rsid w:val="008B1AC0"/>
    <w:rsid w:val="008B26BF"/>
    <w:rsid w:val="008C299D"/>
    <w:rsid w:val="009459B7"/>
    <w:rsid w:val="009506D9"/>
    <w:rsid w:val="00970C01"/>
    <w:rsid w:val="00990B96"/>
    <w:rsid w:val="00A82D25"/>
    <w:rsid w:val="00A9294D"/>
    <w:rsid w:val="00AD737B"/>
    <w:rsid w:val="00B21B98"/>
    <w:rsid w:val="00B22EA6"/>
    <w:rsid w:val="00B77B07"/>
    <w:rsid w:val="00B82EF3"/>
    <w:rsid w:val="00B978CB"/>
    <w:rsid w:val="00BB60D5"/>
    <w:rsid w:val="00BD2D02"/>
    <w:rsid w:val="00BE342D"/>
    <w:rsid w:val="00BF5FE9"/>
    <w:rsid w:val="00D276A0"/>
    <w:rsid w:val="00D4367C"/>
    <w:rsid w:val="00D71744"/>
    <w:rsid w:val="00DA47A1"/>
    <w:rsid w:val="00DA7FB3"/>
    <w:rsid w:val="00DD55A5"/>
    <w:rsid w:val="00E05D40"/>
    <w:rsid w:val="00E671F2"/>
    <w:rsid w:val="00E92E01"/>
    <w:rsid w:val="00EA3DB6"/>
    <w:rsid w:val="00ED19B3"/>
    <w:rsid w:val="00F01A08"/>
    <w:rsid w:val="00F078CA"/>
    <w:rsid w:val="00F43C12"/>
    <w:rsid w:val="00F50C32"/>
    <w:rsid w:val="00F6533F"/>
    <w:rsid w:val="00F8628B"/>
    <w:rsid w:val="00FB606B"/>
    <w:rsid w:val="00FF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E66261-CDCE-4D4F-B820-4228DC08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E05D4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36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6CE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D31E4B8F57247B187F7379A8CEB73" ma:contentTypeVersion="0" ma:contentTypeDescription="Create a new document." ma:contentTypeScope="" ma:versionID="6d9a91d20116274d461997a51c4e3fec">
  <xsd:schema xmlns:xsd="http://www.w3.org/2001/XMLSchema" xmlns:xs="http://www.w3.org/2001/XMLSchema" xmlns:p="http://schemas.microsoft.com/office/2006/metadata/properties" xmlns:ns2="007e3ae0-d181-40ff-84e1-fcff98af95c4" targetNamespace="http://schemas.microsoft.com/office/2006/metadata/properties" ma:root="true" ma:fieldsID="18f380961b1394c2da3de630671d3c14" ns2:_="">
    <xsd:import namespace="007e3ae0-d181-40ff-84e1-fcff98af95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e3ae0-d181-40ff-84e1-fcff98af95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7e3ae0-d181-40ff-84e1-fcff98af95c4">QWDEVW62RZNY-3325-4890</_dlc_DocId>
    <_dlc_DocIdUrl xmlns="007e3ae0-d181-40ff-84e1-fcff98af95c4">
      <Url>https://inside.georgiasouthern.edu/President/facultysenate/_layouts/DocIdRedir.aspx?ID=QWDEVW62RZNY-3325-4890</Url>
      <Description>QWDEVW62RZNY-3325-4890</Description>
    </_dlc_DocIdUrl>
  </documentManagement>
</p:properties>
</file>

<file path=customXml/itemProps1.xml><?xml version="1.0" encoding="utf-8"?>
<ds:datastoreItem xmlns:ds="http://schemas.openxmlformats.org/officeDocument/2006/customXml" ds:itemID="{F9D97EF0-C401-418D-A3C3-263F24CA66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B43D8F-CC0C-44EF-A522-1EBC3D9C3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C4014-B5FB-46D5-8539-266332B21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e3ae0-d181-40ff-84e1-fcff98af9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F9F759-59EA-4635-8B5E-C47432CEF16E}">
  <ds:schemaRefs>
    <ds:schemaRef ds:uri="http://schemas.microsoft.com/office/2006/metadata/properties"/>
    <ds:schemaRef ds:uri="http://schemas.microsoft.com/office/infopath/2007/PartnerControls"/>
    <ds:schemaRef ds:uri="007e3ae0-d181-40ff-84e1-fcff98af95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agenda0418 (1).docx</vt:lpstr>
    </vt:vector>
  </TitlesOfParts>
  <Company>Georgia Southern University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agenda0418 (1).docx</dc:title>
  <dc:creator>Ginger Malphrus</dc:creator>
  <cp:lastModifiedBy>Ginger Malphrus</cp:lastModifiedBy>
  <cp:revision>2</cp:revision>
  <cp:lastPrinted>2015-11-09T16:21:00Z</cp:lastPrinted>
  <dcterms:created xsi:type="dcterms:W3CDTF">2016-02-11T15:07:00Z</dcterms:created>
  <dcterms:modified xsi:type="dcterms:W3CDTF">2016-02-11T15:07:00Z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0x0101005ABD31E4B8F57247B187F7379A8CEB73</vt:lpwstr>
  </property>
  <property fmtid="{D5CDD505-2E9C-101B-9397-08002B2CF9AE}" pid="3" name="_dlc_DocIdItemGuid">
    <vt:lpwstr>bacd8cf4-98c3-4ee8-8975-a3919f78e92b</vt:lpwstr>
  </property>
</Properties>
</file>